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74F78" w14:textId="77777777" w:rsidR="00BF6560" w:rsidRPr="00BF6560" w:rsidRDefault="00BF6560" w:rsidP="00BF6560">
      <w:pPr>
        <w:rPr>
          <w:sz w:val="24"/>
          <w:szCs w:val="24"/>
        </w:rPr>
      </w:pPr>
      <w:r w:rsidRPr="00BF6560">
        <w:rPr>
          <w:sz w:val="24"/>
          <w:szCs w:val="24"/>
        </w:rPr>
        <w:t xml:space="preserve">TEHNIČKA ŠKOLA PULA </w:t>
      </w:r>
    </w:p>
    <w:p w14:paraId="19BEB57A" w14:textId="77777777" w:rsidR="00BF6560" w:rsidRPr="00BF6560" w:rsidRDefault="00BF6560" w:rsidP="00BF6560">
      <w:pPr>
        <w:rPr>
          <w:sz w:val="24"/>
          <w:szCs w:val="24"/>
        </w:rPr>
      </w:pPr>
      <w:r w:rsidRPr="00BF6560">
        <w:rPr>
          <w:sz w:val="24"/>
          <w:szCs w:val="24"/>
        </w:rPr>
        <w:t>Cvečićev uspon – Clivo Juraj Cvečić 7</w:t>
      </w:r>
    </w:p>
    <w:p w14:paraId="6A27BA75" w14:textId="0F826A09" w:rsidR="00BF6560" w:rsidRPr="00BF6560" w:rsidRDefault="00BF6560" w:rsidP="00BF6560">
      <w:pPr>
        <w:rPr>
          <w:sz w:val="24"/>
          <w:szCs w:val="24"/>
        </w:rPr>
      </w:pPr>
      <w:r w:rsidRPr="00BF6560">
        <w:rPr>
          <w:sz w:val="24"/>
          <w:szCs w:val="24"/>
        </w:rPr>
        <w:t xml:space="preserve">Pula, </w:t>
      </w:r>
      <w:r w:rsidR="00153EEF">
        <w:rPr>
          <w:sz w:val="24"/>
          <w:szCs w:val="24"/>
        </w:rPr>
        <w:t>14</w:t>
      </w:r>
      <w:r w:rsidRPr="00BF6560">
        <w:rPr>
          <w:sz w:val="24"/>
          <w:szCs w:val="24"/>
        </w:rPr>
        <w:t>.</w:t>
      </w:r>
      <w:r w:rsidR="00153EEF">
        <w:rPr>
          <w:sz w:val="24"/>
          <w:szCs w:val="24"/>
        </w:rPr>
        <w:t>06</w:t>
      </w:r>
      <w:r w:rsidRPr="00BF6560">
        <w:rPr>
          <w:sz w:val="24"/>
          <w:szCs w:val="24"/>
        </w:rPr>
        <w:t>.202</w:t>
      </w:r>
      <w:r w:rsidR="00153EEF">
        <w:rPr>
          <w:sz w:val="24"/>
          <w:szCs w:val="24"/>
        </w:rPr>
        <w:t>4</w:t>
      </w:r>
      <w:r w:rsidRPr="00BF6560">
        <w:rPr>
          <w:sz w:val="24"/>
          <w:szCs w:val="24"/>
        </w:rPr>
        <w:t>.</w:t>
      </w:r>
    </w:p>
    <w:p w14:paraId="6C8E75FD" w14:textId="77777777" w:rsidR="00BF6560" w:rsidRDefault="00BF6560" w:rsidP="00BF6560">
      <w:pPr>
        <w:pStyle w:val="Heading1"/>
        <w:jc w:val="center"/>
        <w:rPr>
          <w:sz w:val="36"/>
          <w:szCs w:val="36"/>
        </w:rPr>
      </w:pPr>
    </w:p>
    <w:p w14:paraId="2149E2AD" w14:textId="3B2F72D9" w:rsidR="00754AA5" w:rsidRPr="00164C3D" w:rsidRDefault="00BF6560" w:rsidP="00BF6560">
      <w:pPr>
        <w:pStyle w:val="Heading1"/>
        <w:jc w:val="center"/>
        <w:rPr>
          <w:color w:val="000000" w:themeColor="text1"/>
          <w:sz w:val="36"/>
          <w:szCs w:val="36"/>
        </w:rPr>
      </w:pPr>
      <w:r w:rsidRPr="00164C3D">
        <w:rPr>
          <w:color w:val="000000" w:themeColor="text1"/>
          <w:sz w:val="36"/>
          <w:szCs w:val="36"/>
        </w:rPr>
        <w:t xml:space="preserve">Izvješće o </w:t>
      </w:r>
      <w:r w:rsidR="00AA1B4B">
        <w:rPr>
          <w:color w:val="000000" w:themeColor="text1"/>
          <w:sz w:val="36"/>
          <w:szCs w:val="36"/>
        </w:rPr>
        <w:t xml:space="preserve">provedbi </w:t>
      </w:r>
      <w:r w:rsidRPr="00164C3D">
        <w:rPr>
          <w:color w:val="000000" w:themeColor="text1"/>
          <w:sz w:val="36"/>
          <w:szCs w:val="36"/>
        </w:rPr>
        <w:t>projekt</w:t>
      </w:r>
      <w:r w:rsidR="00AA1B4B">
        <w:rPr>
          <w:color w:val="000000" w:themeColor="text1"/>
          <w:sz w:val="36"/>
          <w:szCs w:val="36"/>
        </w:rPr>
        <w:t>a</w:t>
      </w:r>
      <w:r w:rsidRPr="00164C3D">
        <w:rPr>
          <w:color w:val="000000" w:themeColor="text1"/>
          <w:sz w:val="36"/>
          <w:szCs w:val="36"/>
        </w:rPr>
        <w:t xml:space="preserve"> Izrade geoinformacijskog sustava područja oko škole</w:t>
      </w:r>
    </w:p>
    <w:p w14:paraId="7EB2263A" w14:textId="77777777" w:rsidR="00BF6560" w:rsidRDefault="00BF6560" w:rsidP="00BF6560"/>
    <w:p w14:paraId="0274A60B" w14:textId="77777777" w:rsidR="00BF6560" w:rsidRDefault="00BF6560" w:rsidP="00BF6560"/>
    <w:p w14:paraId="75764CBA" w14:textId="4F355ABC" w:rsidR="00BF6560" w:rsidRDefault="00BF6560" w:rsidP="00BF6560">
      <w:pPr>
        <w:jc w:val="both"/>
        <w:rPr>
          <w:sz w:val="24"/>
          <w:szCs w:val="24"/>
        </w:rPr>
      </w:pPr>
      <w:r w:rsidRPr="00BF6560">
        <w:rPr>
          <w:sz w:val="24"/>
          <w:szCs w:val="24"/>
        </w:rPr>
        <w:t>Tije</w:t>
      </w:r>
      <w:r>
        <w:rPr>
          <w:sz w:val="24"/>
          <w:szCs w:val="24"/>
        </w:rPr>
        <w:t>kom školske godine 2023./2024.</w:t>
      </w:r>
      <w:r w:rsidR="00CE3444">
        <w:rPr>
          <w:sz w:val="24"/>
          <w:szCs w:val="24"/>
        </w:rPr>
        <w:t xml:space="preserve"> u periodu od 11.12.2023. do 6.5.2024.</w:t>
      </w:r>
      <w:r>
        <w:rPr>
          <w:sz w:val="24"/>
          <w:szCs w:val="24"/>
        </w:rPr>
        <w:t xml:space="preserve"> učenici 4. GT razrednog odjela Tehničke škole Pula izradili su geoinformacijski sustav područja oko škole pod mentorstvom nastavnika Vedrana Tatarevića. Projekt je definiran Školskim kurikulom za šk. god. 2023./2024. Na projektu su sudjelovali učenici Leon Peruško, Lovre Krznarić i Teo Pamić.</w:t>
      </w:r>
    </w:p>
    <w:p w14:paraId="64AF56C4" w14:textId="77777777" w:rsidR="00BF6560" w:rsidRDefault="00BF6560" w:rsidP="00BF6560">
      <w:pPr>
        <w:jc w:val="both"/>
        <w:rPr>
          <w:sz w:val="24"/>
          <w:szCs w:val="24"/>
        </w:rPr>
      </w:pPr>
    </w:p>
    <w:p w14:paraId="6C6D5FD7" w14:textId="00D40E03" w:rsidR="00BF6560" w:rsidRDefault="00BF6560" w:rsidP="00BF65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je izrađen </w:t>
      </w:r>
      <w:r w:rsidR="00164C3D">
        <w:rPr>
          <w:sz w:val="24"/>
          <w:szCs w:val="24"/>
        </w:rPr>
        <w:t>u slijedećim fazama:</w:t>
      </w:r>
    </w:p>
    <w:p w14:paraId="0A370EC8" w14:textId="754B4576" w:rsidR="00164C3D" w:rsidRDefault="00164C3D" w:rsidP="00164C3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Definiranje softvera za rad: AutoCAD Map 2022 i QGis </w:t>
      </w:r>
    </w:p>
    <w:p w14:paraId="27DD486D" w14:textId="467ACE0E" w:rsidR="00164C3D" w:rsidRDefault="00164C3D" w:rsidP="00164C3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Rekognosciranje područja oko škole uz pomoć Geop</w:t>
      </w:r>
      <w:r w:rsidR="003233BD">
        <w:rPr>
          <w:sz w:val="24"/>
          <w:szCs w:val="24"/>
        </w:rPr>
        <w:t>o</w:t>
      </w:r>
      <w:r>
        <w:rPr>
          <w:sz w:val="24"/>
          <w:szCs w:val="24"/>
        </w:rPr>
        <w:t>rtal servisa Državne geodetske uprave</w:t>
      </w:r>
    </w:p>
    <w:p w14:paraId="2680968C" w14:textId="71322FD3" w:rsidR="003233BD" w:rsidRDefault="003233BD" w:rsidP="003233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Korištenje WMS servisa za prikupljanje prostornih podataka</w:t>
      </w:r>
    </w:p>
    <w:p w14:paraId="16A09F84" w14:textId="38BD0522" w:rsidR="003233BD" w:rsidRDefault="003233BD" w:rsidP="003233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Prikaz prostornih podataka u korištenom softveru</w:t>
      </w:r>
    </w:p>
    <w:p w14:paraId="5AC3F57E" w14:textId="77777777" w:rsidR="003233BD" w:rsidRDefault="003233BD" w:rsidP="003233BD">
      <w:pPr>
        <w:jc w:val="both"/>
        <w:rPr>
          <w:sz w:val="24"/>
          <w:szCs w:val="24"/>
        </w:rPr>
      </w:pPr>
    </w:p>
    <w:p w14:paraId="4ABB0549" w14:textId="30725F30" w:rsidR="003233BD" w:rsidRDefault="003233BD" w:rsidP="003233BD">
      <w:pPr>
        <w:jc w:val="both"/>
        <w:rPr>
          <w:sz w:val="24"/>
          <w:szCs w:val="24"/>
        </w:rPr>
      </w:pPr>
      <w:r w:rsidRPr="003233BD">
        <w:rPr>
          <w:b/>
          <w:bCs/>
          <w:sz w:val="24"/>
          <w:szCs w:val="24"/>
        </w:rPr>
        <w:t>Ad 1.)</w:t>
      </w:r>
      <w:r>
        <w:rPr>
          <w:sz w:val="24"/>
          <w:szCs w:val="24"/>
        </w:rPr>
        <w:t xml:space="preserve"> Učenici su se upoznali sa značajkama rada softvera kako bi naučili prednosti i mane pojedinih aplikacija u radu s GIS-om</w:t>
      </w:r>
    </w:p>
    <w:p w14:paraId="741DB748" w14:textId="1A0F0F10" w:rsidR="003233BD" w:rsidRDefault="003233BD" w:rsidP="003233BD">
      <w:pPr>
        <w:jc w:val="both"/>
        <w:rPr>
          <w:sz w:val="24"/>
          <w:szCs w:val="24"/>
        </w:rPr>
      </w:pPr>
      <w:r w:rsidRPr="003233BD">
        <w:rPr>
          <w:b/>
          <w:bCs/>
          <w:sz w:val="24"/>
          <w:szCs w:val="24"/>
        </w:rPr>
        <w:t>Ad 2.)</w:t>
      </w:r>
      <w:r>
        <w:rPr>
          <w:sz w:val="24"/>
          <w:szCs w:val="24"/>
        </w:rPr>
        <w:t xml:space="preserve"> Učenici su </w:t>
      </w:r>
      <w:r w:rsidR="007D2185">
        <w:rPr>
          <w:sz w:val="24"/>
          <w:szCs w:val="24"/>
        </w:rPr>
        <w:t>primijenili</w:t>
      </w:r>
      <w:r>
        <w:rPr>
          <w:sz w:val="24"/>
          <w:szCs w:val="24"/>
        </w:rPr>
        <w:t xml:space="preserve"> javni servis DGU-a kako bi se upoznali s područjem koje je potrebno ubaciti u softver</w:t>
      </w:r>
    </w:p>
    <w:p w14:paraId="52E30B85" w14:textId="389299D9" w:rsidR="003233BD" w:rsidRDefault="003233BD" w:rsidP="003233BD">
      <w:pPr>
        <w:jc w:val="both"/>
        <w:rPr>
          <w:sz w:val="24"/>
          <w:szCs w:val="24"/>
        </w:rPr>
      </w:pPr>
      <w:r w:rsidRPr="003233BD">
        <w:rPr>
          <w:b/>
          <w:bCs/>
          <w:sz w:val="24"/>
          <w:szCs w:val="24"/>
        </w:rPr>
        <w:t>Ad 3.)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Učenici su samostalno istražili način korištenja WMS servisa kako bi se na njega spojili i koristili ga za potrebe izrade GIS-a.</w:t>
      </w:r>
    </w:p>
    <w:p w14:paraId="02600DC6" w14:textId="30E11E29" w:rsidR="003233BD" w:rsidRDefault="003233BD" w:rsidP="003233BD">
      <w:pPr>
        <w:jc w:val="both"/>
        <w:rPr>
          <w:sz w:val="24"/>
          <w:szCs w:val="24"/>
        </w:rPr>
      </w:pPr>
      <w:r w:rsidRPr="003233BD">
        <w:rPr>
          <w:b/>
          <w:bCs/>
          <w:sz w:val="24"/>
          <w:szCs w:val="24"/>
        </w:rPr>
        <w:t>Ad 4.)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Na temelju prikupljenih podataka učenici su uspješno prikazali prostorne podatke u zadanom softveru, obradili ih te ih spremili za korištenje u geodetske svrhe.</w:t>
      </w:r>
    </w:p>
    <w:p w14:paraId="403FEC50" w14:textId="77777777" w:rsidR="003233BD" w:rsidRDefault="003233BD" w:rsidP="003233BD">
      <w:pPr>
        <w:jc w:val="both"/>
        <w:rPr>
          <w:sz w:val="24"/>
          <w:szCs w:val="24"/>
        </w:rPr>
      </w:pPr>
    </w:p>
    <w:p w14:paraId="5896AE69" w14:textId="2E9F91BB" w:rsidR="003233BD" w:rsidRDefault="003233BD" w:rsidP="003233B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Projekt je u potpunosti ostvario ciljeve definirane u Školskom kurikulumu. Učenici su pokazali zainteresiranost za primjenom GIS tehnologije u geodeziji, upoznali su postupke prikupljanja i obrade prostornih podataka</w:t>
      </w:r>
      <w:r w:rsidR="0002754A">
        <w:rPr>
          <w:sz w:val="24"/>
          <w:szCs w:val="24"/>
        </w:rPr>
        <w:t xml:space="preserve"> te razvili vještine potrebne za rad s GIS aplikacijama. </w:t>
      </w:r>
    </w:p>
    <w:p w14:paraId="41971F7D" w14:textId="77777777" w:rsidR="00751F4A" w:rsidRDefault="00751F4A" w:rsidP="003233BD">
      <w:pPr>
        <w:jc w:val="both"/>
        <w:rPr>
          <w:sz w:val="24"/>
          <w:szCs w:val="24"/>
        </w:rPr>
      </w:pPr>
    </w:p>
    <w:p w14:paraId="57774996" w14:textId="77777777" w:rsidR="00751F4A" w:rsidRDefault="00751F4A" w:rsidP="00751F4A">
      <w:pPr>
        <w:jc w:val="right"/>
        <w:rPr>
          <w:sz w:val="24"/>
          <w:szCs w:val="24"/>
        </w:rPr>
      </w:pPr>
    </w:p>
    <w:p w14:paraId="6B057743" w14:textId="4FE07CBB" w:rsidR="00751F4A" w:rsidRDefault="00751F4A" w:rsidP="00751F4A">
      <w:pPr>
        <w:jc w:val="right"/>
        <w:rPr>
          <w:sz w:val="24"/>
          <w:szCs w:val="24"/>
        </w:rPr>
      </w:pPr>
      <w:r>
        <w:rPr>
          <w:sz w:val="24"/>
          <w:szCs w:val="24"/>
        </w:rPr>
        <w:t>Voditelj projekta:</w:t>
      </w:r>
    </w:p>
    <w:p w14:paraId="000AA6B1" w14:textId="7FB9C66D" w:rsidR="00751F4A" w:rsidRPr="003233BD" w:rsidRDefault="00751F4A" w:rsidP="00751F4A">
      <w:pPr>
        <w:jc w:val="right"/>
        <w:rPr>
          <w:sz w:val="24"/>
          <w:szCs w:val="24"/>
        </w:rPr>
      </w:pPr>
      <w:r>
        <w:rPr>
          <w:sz w:val="24"/>
          <w:szCs w:val="24"/>
        </w:rPr>
        <w:t>Vedran Tatarević, dipl. ing. geod.</w:t>
      </w:r>
    </w:p>
    <w:sectPr w:rsidR="00751F4A" w:rsidRPr="003233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75ACF"/>
    <w:multiLevelType w:val="hybridMultilevel"/>
    <w:tmpl w:val="1E98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3E"/>
    <w:rsid w:val="0002754A"/>
    <w:rsid w:val="00153EEF"/>
    <w:rsid w:val="00164C3D"/>
    <w:rsid w:val="003170D8"/>
    <w:rsid w:val="003233BD"/>
    <w:rsid w:val="00751F4A"/>
    <w:rsid w:val="00754AA5"/>
    <w:rsid w:val="007772ED"/>
    <w:rsid w:val="007D2185"/>
    <w:rsid w:val="0089053E"/>
    <w:rsid w:val="00911CE9"/>
    <w:rsid w:val="00AA1B4B"/>
    <w:rsid w:val="00BE4B27"/>
    <w:rsid w:val="00BF6560"/>
    <w:rsid w:val="00C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89FF"/>
  <w15:chartTrackingRefBased/>
  <w15:docId w15:val="{998E7BE9-76BE-4E5B-B348-6A7FFA39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53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53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53E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53E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53E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53E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53E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53E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53E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890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53E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53E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890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53E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8905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5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53E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89053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F6560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Tatarević</dc:creator>
  <cp:keywords/>
  <dc:description/>
  <cp:lastModifiedBy>Vedran Tatarević</cp:lastModifiedBy>
  <cp:revision>9</cp:revision>
  <dcterms:created xsi:type="dcterms:W3CDTF">2024-06-14T07:03:00Z</dcterms:created>
  <dcterms:modified xsi:type="dcterms:W3CDTF">2024-06-14T10:26:00Z</dcterms:modified>
</cp:coreProperties>
</file>